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AC" w:rsidRPr="00DA736C" w:rsidRDefault="00DA736C" w:rsidP="00DA736C">
      <w:pPr>
        <w:jc w:val="center"/>
        <w:rPr>
          <w:b/>
        </w:rPr>
      </w:pPr>
      <w:bookmarkStart w:id="0" w:name="_GoBack"/>
      <w:bookmarkEnd w:id="0"/>
      <w:r w:rsidRPr="00DA736C">
        <w:rPr>
          <w:b/>
        </w:rPr>
        <w:t>Ronald Openshaw Governing Body</w:t>
      </w:r>
    </w:p>
    <w:p w:rsidR="00DE6FE1" w:rsidRPr="001D532F" w:rsidRDefault="001D532F" w:rsidP="001D532F">
      <w:pPr>
        <w:jc w:val="center"/>
        <w:rPr>
          <w:b/>
        </w:rPr>
      </w:pPr>
      <w:r>
        <w:rPr>
          <w:b/>
        </w:rPr>
        <w:t>J</w:t>
      </w:r>
      <w:r w:rsidR="002A3EDC">
        <w:rPr>
          <w:b/>
        </w:rPr>
        <w:t>une</w:t>
      </w:r>
      <w:r>
        <w:rPr>
          <w:b/>
        </w:rPr>
        <w:t xml:space="preserve"> 2021</w:t>
      </w:r>
    </w:p>
    <w:p w:rsidR="00DA736C" w:rsidRDefault="00DA736C">
      <w:pPr>
        <w:rPr>
          <w:u w:val="single"/>
        </w:rPr>
      </w:pPr>
      <w:r w:rsidRPr="00DA736C">
        <w:rPr>
          <w:u w:val="single"/>
        </w:rPr>
        <w:t>Individual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4127"/>
        <w:gridCol w:w="3535"/>
      </w:tblGrid>
      <w:tr w:rsidR="00DE6FE1" w:rsidTr="000D55D5">
        <w:tc>
          <w:tcPr>
            <w:tcW w:w="1354" w:type="dxa"/>
            <w:shd w:val="clear" w:color="auto" w:fill="FBD4B4" w:themeFill="accent6" w:themeFillTint="66"/>
          </w:tcPr>
          <w:p w:rsidR="00DE6FE1" w:rsidRDefault="00DE6FE1">
            <w:r>
              <w:t>Name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DE6FE1" w:rsidRDefault="00DE6FE1">
            <w:r>
              <w:t>Role</w:t>
            </w:r>
          </w:p>
        </w:tc>
        <w:tc>
          <w:tcPr>
            <w:tcW w:w="3636" w:type="dxa"/>
            <w:shd w:val="clear" w:color="auto" w:fill="FBD4B4" w:themeFill="accent6" w:themeFillTint="66"/>
          </w:tcPr>
          <w:p w:rsidR="00DE6FE1" w:rsidRDefault="00DE6FE1">
            <w:r>
              <w:t>Responsibility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Trudi</w:t>
            </w:r>
            <w:r w:rsidR="000D55D5">
              <w:t xml:space="preserve"> Barnes</w:t>
            </w:r>
          </w:p>
        </w:tc>
        <w:tc>
          <w:tcPr>
            <w:tcW w:w="4252" w:type="dxa"/>
          </w:tcPr>
          <w:p w:rsidR="000D55D5" w:rsidRDefault="00DE6FE1">
            <w:r>
              <w:t>Chair of GB</w:t>
            </w:r>
            <w:r w:rsidR="00B02678">
              <w:t>/</w:t>
            </w:r>
            <w:r w:rsidR="000D55D5">
              <w:t>Curriculum Cttee</w:t>
            </w:r>
          </w:p>
          <w:p w:rsidR="00DE6FE1" w:rsidRDefault="00DE6FE1">
            <w:r>
              <w:t>Governors Forum Rep</w:t>
            </w:r>
          </w:p>
          <w:p w:rsidR="00DE6FE1" w:rsidRDefault="00DE6FE1">
            <w:r>
              <w:t>HT performance management</w:t>
            </w:r>
          </w:p>
          <w:p w:rsidR="00B02678" w:rsidRDefault="00B02678">
            <w:r>
              <w:t>Assessment Project/Data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Attend meetings as required</w:t>
            </w:r>
          </w:p>
          <w:p w:rsidR="00DE6FE1" w:rsidRDefault="00A41B08">
            <w:r>
              <w:t>2</w:t>
            </w:r>
            <w:r w:rsidR="00DE6FE1">
              <w:t xml:space="preserve"> x per year</w:t>
            </w:r>
          </w:p>
          <w:p w:rsidR="000D55D5" w:rsidRDefault="000D55D5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8C3FF5">
            <w:r>
              <w:t>Martin Crosier</w:t>
            </w:r>
          </w:p>
        </w:tc>
        <w:tc>
          <w:tcPr>
            <w:tcW w:w="4252" w:type="dxa"/>
          </w:tcPr>
          <w:p w:rsidR="00DE6FE1" w:rsidRDefault="00DE6FE1">
            <w:r>
              <w:t>Chair of Finance Committee</w:t>
            </w:r>
          </w:p>
          <w:p w:rsidR="00DE6FE1" w:rsidRDefault="00DE6FE1">
            <w:r>
              <w:t>NPW rep</w:t>
            </w:r>
          </w:p>
        </w:tc>
        <w:tc>
          <w:tcPr>
            <w:tcW w:w="3636" w:type="dxa"/>
          </w:tcPr>
          <w:p w:rsidR="00DE6FE1" w:rsidRDefault="00DE6FE1">
            <w:r>
              <w:t>6 meetings per year + bursar meetings</w:t>
            </w:r>
          </w:p>
          <w:p w:rsidR="00DE6FE1" w:rsidRDefault="00DE6FE1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Ruth</w:t>
            </w:r>
            <w:r w:rsidR="000D55D5">
              <w:t xml:space="preserve"> Chamberlain</w:t>
            </w:r>
          </w:p>
        </w:tc>
        <w:tc>
          <w:tcPr>
            <w:tcW w:w="4252" w:type="dxa"/>
          </w:tcPr>
          <w:p w:rsidR="00DE6FE1" w:rsidRDefault="00DE6FE1">
            <w:r>
              <w:t>Vice Chair of GB</w:t>
            </w:r>
          </w:p>
          <w:p w:rsidR="00A41B08" w:rsidRDefault="00DE6FE1" w:rsidP="00A41B08">
            <w:r>
              <w:t xml:space="preserve">Safeguarding </w:t>
            </w:r>
          </w:p>
          <w:p w:rsidR="00BE4B2D" w:rsidRDefault="00BE4B2D" w:rsidP="00A41B08">
            <w:r>
              <w:t>HT performance management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Visit 3 x per year w. Alison DSL</w:t>
            </w:r>
          </w:p>
          <w:p w:rsidR="00A41B08" w:rsidRDefault="00A41B08">
            <w:r>
              <w:t>2 x per year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Beatrice</w:t>
            </w:r>
          </w:p>
          <w:p w:rsidR="000D55D5" w:rsidRDefault="000D55D5">
            <w:r>
              <w:t>Baidoo</w:t>
            </w:r>
          </w:p>
        </w:tc>
        <w:tc>
          <w:tcPr>
            <w:tcW w:w="4252" w:type="dxa"/>
          </w:tcPr>
          <w:p w:rsidR="00DE6FE1" w:rsidRDefault="00DE6FE1" w:rsidP="00A41B08">
            <w:r>
              <w:t xml:space="preserve">SEND </w:t>
            </w:r>
            <w:r w:rsidR="000D55D5">
              <w:t>Link</w:t>
            </w:r>
          </w:p>
        </w:tc>
        <w:tc>
          <w:tcPr>
            <w:tcW w:w="3636" w:type="dxa"/>
          </w:tcPr>
          <w:p w:rsidR="00A41B08" w:rsidRDefault="00A41B08" w:rsidP="00DE6FE1">
            <w:r>
              <w:t>6 meetings per year</w:t>
            </w:r>
          </w:p>
          <w:p w:rsidR="00DE6FE1" w:rsidRDefault="00DE6FE1" w:rsidP="00DE6FE1">
            <w:r>
              <w:t>Visit 3 X per year w. Megan SENDCo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Ian</w:t>
            </w:r>
            <w:r w:rsidR="000D55D5">
              <w:t xml:space="preserve"> Sutton</w:t>
            </w:r>
          </w:p>
        </w:tc>
        <w:tc>
          <w:tcPr>
            <w:tcW w:w="4252" w:type="dxa"/>
          </w:tcPr>
          <w:p w:rsidR="000D55D5" w:rsidRDefault="00DE6FE1" w:rsidP="00A41B08">
            <w:r>
              <w:t xml:space="preserve">T&amp;L Link </w:t>
            </w:r>
          </w:p>
          <w:p w:rsidR="00DE6FE1" w:rsidRDefault="00BE4B2D" w:rsidP="00A41B08">
            <w:r>
              <w:t>Annual Report to Parents</w:t>
            </w:r>
          </w:p>
          <w:p w:rsidR="000D55D5" w:rsidRDefault="000D55D5" w:rsidP="00A41B08">
            <w:r>
              <w:t>Website Manager</w:t>
            </w:r>
          </w:p>
        </w:tc>
        <w:tc>
          <w:tcPr>
            <w:tcW w:w="3636" w:type="dxa"/>
          </w:tcPr>
          <w:p w:rsidR="00A41B08" w:rsidRDefault="00A41B08">
            <w:r>
              <w:t>6 meetings per year</w:t>
            </w:r>
          </w:p>
          <w:p w:rsidR="00A41B08" w:rsidRDefault="00A41B08">
            <w:r>
              <w:t xml:space="preserve">Monitoring visit </w:t>
            </w:r>
            <w:r w:rsidR="00DE6FE1">
              <w:t xml:space="preserve">3 x per year, </w:t>
            </w:r>
          </w:p>
          <w:p w:rsidR="00DE6FE1" w:rsidRDefault="00A41B08">
            <w:r>
              <w:t>L</w:t>
            </w:r>
            <w:r w:rsidR="00DE6FE1">
              <w:t>earning walk w. HT</w:t>
            </w:r>
          </w:p>
        </w:tc>
      </w:tr>
      <w:tr w:rsidR="00DE6FE1" w:rsidTr="000D55D5">
        <w:tc>
          <w:tcPr>
            <w:tcW w:w="1354" w:type="dxa"/>
          </w:tcPr>
          <w:p w:rsidR="00DE6FE1" w:rsidRDefault="001D532F">
            <w:r>
              <w:t>Rev. Ivo Anderson</w:t>
            </w:r>
          </w:p>
        </w:tc>
        <w:tc>
          <w:tcPr>
            <w:tcW w:w="4252" w:type="dxa"/>
          </w:tcPr>
          <w:p w:rsidR="00A41B08" w:rsidRDefault="00A41B08"/>
        </w:tc>
        <w:tc>
          <w:tcPr>
            <w:tcW w:w="3636" w:type="dxa"/>
          </w:tcPr>
          <w:p w:rsidR="00DE6FE1" w:rsidRDefault="001D532F">
            <w:r>
              <w:t>6 meetings per year</w:t>
            </w:r>
          </w:p>
        </w:tc>
      </w:tr>
      <w:tr w:rsidR="009958DC" w:rsidTr="000D55D5">
        <w:tc>
          <w:tcPr>
            <w:tcW w:w="1354" w:type="dxa"/>
          </w:tcPr>
          <w:p w:rsidR="009958DC" w:rsidRDefault="00DF75A8">
            <w:r>
              <w:t xml:space="preserve">Cllr </w:t>
            </w:r>
            <w:proofErr w:type="spellStart"/>
            <w:r>
              <w:t>Nareser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4252" w:type="dxa"/>
          </w:tcPr>
          <w:p w:rsidR="009958DC" w:rsidRDefault="001D532F">
            <w:r>
              <w:t>LA appointee</w:t>
            </w:r>
          </w:p>
        </w:tc>
        <w:tc>
          <w:tcPr>
            <w:tcW w:w="3636" w:type="dxa"/>
          </w:tcPr>
          <w:p w:rsidR="009958DC" w:rsidRDefault="00DF75A8">
            <w:r>
              <w:t>6 meetings per year</w:t>
            </w:r>
          </w:p>
        </w:tc>
      </w:tr>
      <w:tr w:rsidR="009958DC" w:rsidTr="000D55D5">
        <w:tc>
          <w:tcPr>
            <w:tcW w:w="1354" w:type="dxa"/>
          </w:tcPr>
          <w:p w:rsidR="001D532F" w:rsidRDefault="001D532F" w:rsidP="001D532F">
            <w:r>
              <w:t>Rong Wu</w:t>
            </w:r>
          </w:p>
        </w:tc>
        <w:tc>
          <w:tcPr>
            <w:tcW w:w="4252" w:type="dxa"/>
          </w:tcPr>
          <w:p w:rsidR="009958DC" w:rsidRDefault="009958DC"/>
        </w:tc>
        <w:tc>
          <w:tcPr>
            <w:tcW w:w="3636" w:type="dxa"/>
          </w:tcPr>
          <w:p w:rsidR="009958DC" w:rsidRDefault="00A41B08">
            <w:r>
              <w:t xml:space="preserve">6 </w:t>
            </w:r>
            <w:r w:rsidR="00B02678">
              <w:t>meetings per year</w:t>
            </w:r>
          </w:p>
          <w:p w:rsidR="00B02678" w:rsidRDefault="00B02678"/>
        </w:tc>
      </w:tr>
      <w:tr w:rsidR="00B02678" w:rsidTr="000D55D5">
        <w:tc>
          <w:tcPr>
            <w:tcW w:w="1354" w:type="dxa"/>
          </w:tcPr>
          <w:p w:rsidR="001D532F" w:rsidRDefault="00340D2E">
            <w:r>
              <w:t>Andrea Caldera</w:t>
            </w:r>
          </w:p>
        </w:tc>
        <w:tc>
          <w:tcPr>
            <w:tcW w:w="4252" w:type="dxa"/>
          </w:tcPr>
          <w:p w:rsidR="00B02678" w:rsidRDefault="00B02678"/>
          <w:p w:rsidR="00B02678" w:rsidRDefault="00B02678"/>
        </w:tc>
        <w:tc>
          <w:tcPr>
            <w:tcW w:w="3636" w:type="dxa"/>
          </w:tcPr>
          <w:p w:rsidR="00B02678" w:rsidRDefault="00B02678" w:rsidP="00B02678">
            <w:r>
              <w:t>6 meetings per year</w:t>
            </w:r>
          </w:p>
          <w:p w:rsidR="00B02678" w:rsidRDefault="00B02678"/>
        </w:tc>
      </w:tr>
      <w:tr w:rsidR="00DF75A8" w:rsidTr="000D55D5">
        <w:tc>
          <w:tcPr>
            <w:tcW w:w="1354" w:type="dxa"/>
          </w:tcPr>
          <w:p w:rsidR="001D532F" w:rsidRDefault="001D532F">
            <w:r>
              <w:t>Lorraine Halls</w:t>
            </w:r>
          </w:p>
        </w:tc>
        <w:tc>
          <w:tcPr>
            <w:tcW w:w="4252" w:type="dxa"/>
          </w:tcPr>
          <w:p w:rsidR="00DF75A8" w:rsidRDefault="00DF75A8"/>
        </w:tc>
        <w:tc>
          <w:tcPr>
            <w:tcW w:w="3636" w:type="dxa"/>
          </w:tcPr>
          <w:p w:rsidR="00DF75A8" w:rsidRDefault="001D532F" w:rsidP="00B02678">
            <w:r>
              <w:t>6 meetings per year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Alison</w:t>
            </w:r>
            <w:r w:rsidR="0095713F">
              <w:t xml:space="preserve"> Lentz</w:t>
            </w:r>
          </w:p>
        </w:tc>
        <w:tc>
          <w:tcPr>
            <w:tcW w:w="4252" w:type="dxa"/>
          </w:tcPr>
          <w:p w:rsidR="00DE6FE1" w:rsidRDefault="00DE6FE1">
            <w:r>
              <w:t>HT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Norah</w:t>
            </w:r>
            <w:r w:rsidR="0095713F">
              <w:t xml:space="preserve"> Luyiga Ring</w:t>
            </w:r>
          </w:p>
        </w:tc>
        <w:tc>
          <w:tcPr>
            <w:tcW w:w="4252" w:type="dxa"/>
          </w:tcPr>
          <w:p w:rsidR="00DE6FE1" w:rsidRDefault="00DE6FE1">
            <w:r>
              <w:t>Staff rep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</w:tbl>
    <w:p w:rsidR="001D532F" w:rsidRDefault="001D532F" w:rsidP="000D55D5">
      <w:pPr>
        <w:rPr>
          <w:u w:val="single"/>
        </w:rPr>
      </w:pPr>
    </w:p>
    <w:p w:rsidR="000D55D5" w:rsidRPr="00DA736C" w:rsidRDefault="000D55D5" w:rsidP="000D55D5">
      <w:pPr>
        <w:rPr>
          <w:u w:val="single"/>
        </w:rPr>
      </w:pPr>
      <w:r w:rsidRPr="00DA736C">
        <w:rPr>
          <w:u w:val="single"/>
        </w:rPr>
        <w:t>Committee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0D55D5" w:rsidTr="00AC6B81">
        <w:tc>
          <w:tcPr>
            <w:tcW w:w="4621" w:type="dxa"/>
            <w:shd w:val="clear" w:color="auto" w:fill="DBE5F1" w:themeFill="accent1" w:themeFillTint="33"/>
          </w:tcPr>
          <w:p w:rsidR="000D55D5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Curriculum</w:t>
            </w:r>
          </w:p>
          <w:p w:rsidR="000D55D5" w:rsidRPr="00DA736C" w:rsidRDefault="000D55D5" w:rsidP="00AC6B81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0D55D5" w:rsidRPr="00DA736C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Finance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Beatrice</w:t>
            </w:r>
          </w:p>
        </w:tc>
        <w:tc>
          <w:tcPr>
            <w:tcW w:w="4621" w:type="dxa"/>
          </w:tcPr>
          <w:p w:rsidR="000D55D5" w:rsidRDefault="000D55D5" w:rsidP="00AC6B81">
            <w:r>
              <w:t>Ruth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Trudi (chair)</w:t>
            </w:r>
          </w:p>
        </w:tc>
        <w:tc>
          <w:tcPr>
            <w:tcW w:w="4621" w:type="dxa"/>
          </w:tcPr>
          <w:p w:rsidR="000D55D5" w:rsidRDefault="000D55D5" w:rsidP="00AC6B81">
            <w:r>
              <w:t>Ian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Norah</w:t>
            </w:r>
          </w:p>
        </w:tc>
        <w:tc>
          <w:tcPr>
            <w:tcW w:w="4621" w:type="dxa"/>
          </w:tcPr>
          <w:p w:rsidR="000D55D5" w:rsidRDefault="008C3FF5" w:rsidP="00AC6B81">
            <w:r>
              <w:t>Martin</w:t>
            </w:r>
            <w:r w:rsidR="000D55D5">
              <w:t>(Chair)</w:t>
            </w:r>
          </w:p>
        </w:tc>
      </w:tr>
      <w:tr w:rsidR="00DF75A8" w:rsidTr="00AC6B81">
        <w:tc>
          <w:tcPr>
            <w:tcW w:w="4621" w:type="dxa"/>
          </w:tcPr>
          <w:p w:rsidR="00DF75A8" w:rsidRDefault="00340D2E" w:rsidP="00AC6B81">
            <w:r>
              <w:t>Andrea</w:t>
            </w:r>
          </w:p>
        </w:tc>
        <w:tc>
          <w:tcPr>
            <w:tcW w:w="4621" w:type="dxa"/>
          </w:tcPr>
          <w:p w:rsidR="00DF75A8" w:rsidRDefault="00DF75A8" w:rsidP="00641906">
            <w:r>
              <w:t>Alison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>
            <w:r>
              <w:t>Ivo</w:t>
            </w:r>
          </w:p>
        </w:tc>
        <w:tc>
          <w:tcPr>
            <w:tcW w:w="4621" w:type="dxa"/>
          </w:tcPr>
          <w:p w:rsidR="00DF75A8" w:rsidRDefault="001D532F" w:rsidP="00641906">
            <w:proofErr w:type="spellStart"/>
            <w:r>
              <w:t>Nareser</w:t>
            </w:r>
            <w:proofErr w:type="spellEnd"/>
          </w:p>
        </w:tc>
      </w:tr>
      <w:tr w:rsidR="00DF75A8" w:rsidTr="00AC6B81">
        <w:tc>
          <w:tcPr>
            <w:tcW w:w="4621" w:type="dxa"/>
          </w:tcPr>
          <w:p w:rsidR="00DF75A8" w:rsidRDefault="001D532F" w:rsidP="00AC6B81">
            <w:r>
              <w:t>Rong Wu</w:t>
            </w:r>
          </w:p>
        </w:tc>
        <w:tc>
          <w:tcPr>
            <w:tcW w:w="4621" w:type="dxa"/>
          </w:tcPr>
          <w:p w:rsidR="00DF75A8" w:rsidRDefault="00DF75A8" w:rsidP="00AC6B81"/>
        </w:tc>
      </w:tr>
      <w:tr w:rsidR="001D532F" w:rsidTr="00AC6B81">
        <w:tc>
          <w:tcPr>
            <w:tcW w:w="4621" w:type="dxa"/>
          </w:tcPr>
          <w:p w:rsidR="001D532F" w:rsidRDefault="001D532F" w:rsidP="00340D2E">
            <w:r>
              <w:t xml:space="preserve">Lorraine </w:t>
            </w:r>
          </w:p>
        </w:tc>
        <w:tc>
          <w:tcPr>
            <w:tcW w:w="4621" w:type="dxa"/>
          </w:tcPr>
          <w:p w:rsidR="001D532F" w:rsidRDefault="001D532F" w:rsidP="00AC6B81"/>
        </w:tc>
      </w:tr>
    </w:tbl>
    <w:p w:rsidR="000D55D5" w:rsidRPr="00DA736C" w:rsidRDefault="000D55D5"/>
    <w:sectPr w:rsidR="000D55D5" w:rsidRPr="00DA736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35" w:rsidRDefault="00406E35" w:rsidP="009C59BA">
      <w:pPr>
        <w:spacing w:after="0" w:line="240" w:lineRule="auto"/>
      </w:pPr>
      <w:r>
        <w:separator/>
      </w:r>
    </w:p>
  </w:endnote>
  <w:endnote w:type="continuationSeparator" w:id="0">
    <w:p w:rsidR="00406E35" w:rsidRDefault="00406E35" w:rsidP="009C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BA" w:rsidRPr="009C59BA" w:rsidRDefault="009C59BA">
    <w:pPr>
      <w:pStyle w:val="Footer"/>
      <w:rPr>
        <w:sz w:val="20"/>
      </w:rPr>
    </w:pPr>
    <w:r w:rsidRPr="009C59BA">
      <w:rPr>
        <w:sz w:val="20"/>
      </w:rPr>
      <w:t xml:space="preserve">W:\Governors\Roles and Responsibilities\Roles and </w:t>
    </w:r>
    <w:r w:rsidR="00D3126B" w:rsidRPr="009C59BA">
      <w:rPr>
        <w:sz w:val="20"/>
      </w:rPr>
      <w:t>responsibilities</w:t>
    </w:r>
    <w:r w:rsidRPr="009C59BA">
      <w:rPr>
        <w:sz w:val="20"/>
      </w:rPr>
      <w:t xml:space="preserve"> -Ronald Openshaw Governing Body.docx</w:t>
    </w:r>
  </w:p>
  <w:p w:rsidR="009C59BA" w:rsidRDefault="009C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35" w:rsidRDefault="00406E35" w:rsidP="009C59BA">
      <w:pPr>
        <w:spacing w:after="0" w:line="240" w:lineRule="auto"/>
      </w:pPr>
      <w:r>
        <w:separator/>
      </w:r>
    </w:p>
  </w:footnote>
  <w:footnote w:type="continuationSeparator" w:id="0">
    <w:p w:rsidR="00406E35" w:rsidRDefault="00406E35" w:rsidP="009C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6C"/>
    <w:rsid w:val="000D55D5"/>
    <w:rsid w:val="001141AF"/>
    <w:rsid w:val="0015345F"/>
    <w:rsid w:val="001D532F"/>
    <w:rsid w:val="002A3EDC"/>
    <w:rsid w:val="00340D2E"/>
    <w:rsid w:val="0039785B"/>
    <w:rsid w:val="003B0D5F"/>
    <w:rsid w:val="00406E35"/>
    <w:rsid w:val="00485F01"/>
    <w:rsid w:val="006410AC"/>
    <w:rsid w:val="008B5723"/>
    <w:rsid w:val="008C3FF5"/>
    <w:rsid w:val="0095713F"/>
    <w:rsid w:val="009958DC"/>
    <w:rsid w:val="009C59BA"/>
    <w:rsid w:val="00A37BB2"/>
    <w:rsid w:val="00A41B08"/>
    <w:rsid w:val="00AA1362"/>
    <w:rsid w:val="00B02678"/>
    <w:rsid w:val="00BD6BB8"/>
    <w:rsid w:val="00BE4B2D"/>
    <w:rsid w:val="00D3126B"/>
    <w:rsid w:val="00D830FE"/>
    <w:rsid w:val="00DA736C"/>
    <w:rsid w:val="00DE6FE1"/>
    <w:rsid w:val="00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CFA5-77B7-4B2D-8209-414827F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BA"/>
  </w:style>
  <w:style w:type="paragraph" w:styleId="Footer">
    <w:name w:val="footer"/>
    <w:basedOn w:val="Normal"/>
    <w:link w:val="Foot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BA"/>
  </w:style>
  <w:style w:type="paragraph" w:styleId="BalloonText">
    <w:name w:val="Balloon Text"/>
    <w:basedOn w:val="Normal"/>
    <w:link w:val="BalloonTextChar"/>
    <w:uiPriority w:val="99"/>
    <w:semiHidden/>
    <w:unhideWhenUsed/>
    <w:rsid w:val="009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Lentz</dc:creator>
  <cp:lastModifiedBy>Ellen Small</cp:lastModifiedBy>
  <cp:revision>2</cp:revision>
  <dcterms:created xsi:type="dcterms:W3CDTF">2021-11-09T10:27:00Z</dcterms:created>
  <dcterms:modified xsi:type="dcterms:W3CDTF">2021-11-09T10:27:00Z</dcterms:modified>
</cp:coreProperties>
</file>